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C6" w:rsidRDefault="00933732" w:rsidP="00CB11C6">
      <w:pPr>
        <w:jc w:val="center"/>
        <w:rPr>
          <w:rFonts w:asciiTheme="minorEastAsia" w:hAnsiTheme="minorEastAsia"/>
          <w:b/>
          <w:sz w:val="36"/>
          <w:szCs w:val="36"/>
        </w:rPr>
      </w:pPr>
      <w:r w:rsidRPr="00933732">
        <w:rPr>
          <w:rFonts w:asciiTheme="minorEastAsia" w:hAnsiTheme="minorEastAsia"/>
          <w:b/>
          <w:sz w:val="36"/>
          <w:szCs w:val="36"/>
        </w:rPr>
        <w:t>2021年</w:t>
      </w:r>
      <w:r w:rsidR="00CB11C6" w:rsidRPr="00CB11C6">
        <w:rPr>
          <w:rFonts w:asciiTheme="minorEastAsia" w:hAnsiTheme="minorEastAsia" w:hint="eastAsia"/>
          <w:b/>
          <w:sz w:val="36"/>
          <w:szCs w:val="36"/>
        </w:rPr>
        <w:t>10月新能源乘用车企业/车型销量一览</w:t>
      </w:r>
    </w:p>
    <w:p w:rsidR="00CB11C6" w:rsidRPr="00CB11C6" w:rsidRDefault="00CB11C6" w:rsidP="00CB11C6">
      <w:pPr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近日，乘联会对外发布了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月份的新能源乘用车销量情况，数据显示，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月新能源乘用车零售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销达到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32.1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万辆，同比增长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141.1%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，环比下降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3.9%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，主要系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月特斯拉国内交付量锐减、头部新势力厂商交付量下滑；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1-10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月新能源车零售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213.9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万辆，同比增长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191.9%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CB11C6" w:rsidRPr="00CB11C6" w:rsidRDefault="00CB11C6" w:rsidP="00CB11C6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11C6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6000" cy="3448050"/>
            <wp:effectExtent l="0" t="0" r="0" b="0"/>
            <wp:docPr id="48" name="图片 48" descr="https://pics5.baidu.com/feed/9f2f070828381f30f351e77490af24016c06f0de.jpeg?token=01ffafba9b198b78d7355ec7ccec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pics5.baidu.com/feed/9f2f070828381f30f351e77490af24016c06f0de.jpeg?token=01ffafba9b198b78d7355ec7ccec49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C6" w:rsidRPr="00CB11C6" w:rsidRDefault="00CB11C6" w:rsidP="00CB11C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月新能源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车国内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零售渗透率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18.8%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1-10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月渗透率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13%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，较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5.8%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的渗透率提升明显。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月，自主品牌中的新能源车渗透率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36%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；豪华车中的新能源车渗透率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12%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；而主流合资品牌中的新能源车渗透率仅有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3.4%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CB11C6" w:rsidRPr="00CB11C6" w:rsidRDefault="00CB11C6" w:rsidP="00CB11C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企业方面，比亚迪以接近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万辆的月销量遥遥领先，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市占率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25%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，当月特斯拉大量出口海外，国内市场销量仅有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1.37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万辆。</w:t>
      </w:r>
    </w:p>
    <w:p w:rsidR="00CB11C6" w:rsidRPr="00CB11C6" w:rsidRDefault="00CB11C6" w:rsidP="00CB11C6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11C6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6096000" cy="5305425"/>
            <wp:effectExtent l="0" t="0" r="0" b="9525"/>
            <wp:docPr id="47" name="图片 47" descr="https://pics1.baidu.com/feed/d000baa1cd11728b73c5415ffa52abc7c2fd2c1e.jpeg?token=8404f9ab48411c6c16c0c68ae4cdb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pics1.baidu.com/feed/d000baa1cd11728b73c5415ffa52abc7c2fd2c1e.jpeg?token=8404f9ab48411c6c16c0c68ae4cdb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C6" w:rsidRPr="00CB11C6" w:rsidRDefault="00CB11C6" w:rsidP="00CB11C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今年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1-10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月份，比亚迪更是以超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40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万辆的累计销量位居榜首，上通五销量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33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万辆，特斯拉国内销量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22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万辆，如果加上出口的销量，特斯拉中国今年累计销量接近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35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万辆。今年截止目前累计销量超过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万辆的也只有以上三家车企。</w:t>
      </w:r>
    </w:p>
    <w:p w:rsidR="00CB11C6" w:rsidRPr="00CB11C6" w:rsidRDefault="00CB11C6" w:rsidP="00CB11C6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11C6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6000" cy="5305425"/>
            <wp:effectExtent l="0" t="0" r="0" b="9525"/>
            <wp:docPr id="46" name="图片 46" descr="https://pics2.baidu.com/feed/960a304e251f95ca23d98be9fbb91737660952fc.jpeg?token=d71395a4048e5e735ed9c00023fd6f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pics2.baidu.com/feed/960a304e251f95ca23d98be9fbb91737660952fc.jpeg?token=d71395a4048e5e735ed9c00023fd6f2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C6" w:rsidRPr="00CB11C6" w:rsidRDefault="00CB11C6" w:rsidP="00CB11C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长城汽车、上汽乘用车和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广汽埃安离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万辆只有一步之遥，从目前的销量趋势来看，今年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销都有望超过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万辆。紧随其后的就是蔚来、理想和小鹏汽车。</w:t>
      </w:r>
    </w:p>
    <w:p w:rsidR="00CB11C6" w:rsidRPr="00CB11C6" w:rsidRDefault="00CB11C6" w:rsidP="00CB11C6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11C6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6000" cy="5305425"/>
            <wp:effectExtent l="0" t="0" r="0" b="9525"/>
            <wp:docPr id="45" name="图片 45" descr="https://pics3.baidu.com/feed/38dbb6fd5266d0165913400aad85bc0e34fa35c5.jpeg?token=4c63887b51044d4bb8ca320fde0bc5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pics3.baidu.com/feed/38dbb6fd5266d0165913400aad85bc0e34fa35c5.jpeg?token=4c63887b51044d4bb8ca320fde0bc5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C6" w:rsidRPr="00CB11C6" w:rsidRDefault="00CB11C6" w:rsidP="00CB11C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具体到车型方面，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月份销量相较之前并无太大变化，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纯电车型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中宏光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mini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销量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4.8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万辆，特斯拉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model Y1.3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万辆，随后就是比亚迪秦、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汉系列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车型。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插混车型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中，销量靠前的仍然是比亚迪王朝系列和理想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ONE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，不过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月份赛力斯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SF5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卖了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2205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辆，相较之前销量明显提升。</w:t>
      </w:r>
    </w:p>
    <w:p w:rsidR="00CB11C6" w:rsidRPr="00CB11C6" w:rsidRDefault="00CB11C6" w:rsidP="00CB11C6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11C6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6000" cy="5305425"/>
            <wp:effectExtent l="0" t="0" r="0" b="9525"/>
            <wp:docPr id="44" name="图片 44" descr="https://pics0.baidu.com/feed/b8014a90f603738dea0b119180b5d858f919ec73.jpeg?token=edc076e9f92e4cd294d21fc303cc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pics0.baidu.com/feed/b8014a90f603738dea0b119180b5d858f919ec73.jpeg?token=edc076e9f92e4cd294d21fc303cc30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C6" w:rsidRPr="00CB11C6" w:rsidRDefault="00CB11C6" w:rsidP="00CB11C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由于上通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五目前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几乎是靠着宏光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mini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一款车型打天下，所以销量靠前且值得关注的就是比亚迪和特斯拉的情况了。</w:t>
      </w:r>
    </w:p>
    <w:p w:rsidR="00CB11C6" w:rsidRPr="00CB11C6" w:rsidRDefault="00CB11C6" w:rsidP="00CB11C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根据比亚迪发布的产销快报，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月乘用车销量达到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89,935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辆，其中电动化车型销量突破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万辆，占比稳定在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90%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左右；自第三季度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DM-</w:t>
      </w:r>
      <w:proofErr w:type="spell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i</w:t>
      </w:r>
      <w:proofErr w:type="spell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车型产能释放以来，比亚迪新能源销量逐月以万辆为单位向上突破；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月插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电混动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的比亚迪销量持续拉升到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38,641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辆，环比增长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17%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，推动平价插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电混动增长成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新亮点；除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DM-</w:t>
      </w:r>
      <w:proofErr w:type="spell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i</w:t>
      </w:r>
      <w:proofErr w:type="spell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车型外，海洋系列首款车型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海豚环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比销量增长明显。</w:t>
      </w:r>
    </w:p>
    <w:p w:rsidR="00CB11C6" w:rsidRPr="00CB11C6" w:rsidRDefault="00CB11C6" w:rsidP="00CB11C6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11C6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6000" cy="3324225"/>
            <wp:effectExtent l="0" t="0" r="0" b="9525"/>
            <wp:docPr id="43" name="图片 43" descr="https://pics3.baidu.com/feed/1e30e924b899a9016cb832af243b62720008f5d5.jpeg?token=1456f20db340ec9c2d9e3665a43fb3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pics3.baidu.com/feed/1e30e924b899a9016cb832af243b62720008f5d5.jpeg?token=1456f20db340ec9c2d9e3665a43fb3b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C6" w:rsidRPr="00CB11C6" w:rsidRDefault="00CB11C6" w:rsidP="00CB11C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由于以海豚、元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EV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为主的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纯电车型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增长，插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电混销售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占比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48%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左右，略低于纯电动车型；秦、宋两大系列作为主力车型销量继续向上突破，汉、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唐系列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稳中有增，海豚销量突破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6k+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，成为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月纯电动车型核心增量；公开信息显示，比亚迪目前仍有唐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DM-</w:t>
      </w:r>
      <w:proofErr w:type="spell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i</w:t>
      </w:r>
      <w:proofErr w:type="spell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、汉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DM-</w:t>
      </w:r>
      <w:proofErr w:type="spell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i</w:t>
      </w:r>
      <w:proofErr w:type="spell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F5 DM-</w:t>
      </w:r>
      <w:proofErr w:type="spell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i</w:t>
      </w:r>
      <w:proofErr w:type="spell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（暂定名）、元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PLUS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尚未推出，同时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2022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e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平台海洋系列车型将有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款新车计划，比亚迪将持续围绕刀片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+ DM-</w:t>
      </w:r>
      <w:proofErr w:type="spell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i</w:t>
      </w:r>
      <w:proofErr w:type="spell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等核心技术，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打造爆款新能源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车型，持续扩大市场基本盘。</w:t>
      </w:r>
    </w:p>
    <w:p w:rsidR="00CB11C6" w:rsidRPr="00CB11C6" w:rsidRDefault="00CB11C6" w:rsidP="00CB11C6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11C6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6000" cy="3390900"/>
            <wp:effectExtent l="0" t="0" r="0" b="0"/>
            <wp:docPr id="42" name="图片 42" descr="https://pics2.baidu.com/feed/ae51f3deb48f8c54b22b21180e8745fce1fe7f40.jpeg?token=86b6c89adba6f92df713c11c9c73ac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pics2.baidu.com/feed/ae51f3deb48f8c54b22b21180e8745fce1fe7f40.jpeg?token=86b6c89adba6f92df713c11c9c73acf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C6" w:rsidRPr="00CB11C6" w:rsidRDefault="00CB11C6" w:rsidP="00CB11C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特斯拉</w:t>
      </w:r>
      <w:proofErr w:type="gramStart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第三季度财报显示</w:t>
      </w:r>
      <w:proofErr w:type="gramEnd"/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，全球交付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24.1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万辆，其中中国市场交付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7.4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万辆，占比超过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30%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；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月进入第四季度，特斯拉国内交付量锐减，出口数量超过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万辆创新高，依然遵循了国内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/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出口销量交错式增长、季度末交付量暴增的规律。</w:t>
      </w:r>
    </w:p>
    <w:p w:rsidR="00CB11C6" w:rsidRPr="00CB11C6" w:rsidRDefault="00CB11C6" w:rsidP="00CB11C6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11C6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6000" cy="3390900"/>
            <wp:effectExtent l="0" t="0" r="0" b="0"/>
            <wp:docPr id="41" name="图片 41" descr="https://pics3.baidu.com/feed/810a19d8bc3eb13537e18e3990b0c0dafc1f4440.jpeg?token=3ff0b30c8bd6afbd12b56feaa89ad1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pics3.baidu.com/feed/810a19d8bc3eb13537e18e3990b0c0dafc1f4440.jpeg?token=3ff0b30c8bd6afbd12b56feaa89ad15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C6" w:rsidRPr="00CB11C6" w:rsidRDefault="00CB11C6" w:rsidP="00CB11C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月特斯拉国内交付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1.3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万辆，其中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Model 3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仅有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422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辆；出口销量突破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万辆，其中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Model 3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为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2.8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万辆，占比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70%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；国内外交付主力车型差异明显，同时随着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Model Y</w:t>
      </w:r>
      <w:r w:rsidRPr="00CB11C6">
        <w:rPr>
          <w:rFonts w:ascii="Arial" w:eastAsia="宋体" w:hAnsi="Arial" w:cs="Arial"/>
          <w:color w:val="000000"/>
          <w:kern w:val="0"/>
          <w:sz w:val="24"/>
          <w:szCs w:val="24"/>
        </w:rPr>
        <w:t>交付压力增长，上海工厂产能一定程度向新车型倾斜。</w:t>
      </w:r>
    </w:p>
    <w:p w:rsidR="00CB11C6" w:rsidRPr="00CB11C6" w:rsidRDefault="00CB11C6" w:rsidP="00CB11C6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11C6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6000" cy="3390900"/>
            <wp:effectExtent l="0" t="0" r="0" b="0"/>
            <wp:docPr id="40" name="图片 40" descr="https://pics7.baidu.com/feed/d62a6059252dd42a5bc670bb309533bcc8eab80e.jpeg?token=3d93b8cd298add9ad21f9f5afadc1f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pics7.baidu.com/feed/d62a6059252dd42a5bc670bb309533bcc8eab80e.jpeg?token=3d93b8cd298add9ad21f9f5afadc1fc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 w:hint="eastAsia"/>
          <w:sz w:val="24"/>
          <w:szCs w:val="24"/>
        </w:rPr>
      </w:pPr>
    </w:p>
    <w:sectPr w:rsidR="00933732" w:rsidRPr="0093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32"/>
    <w:rsid w:val="000C02B2"/>
    <w:rsid w:val="001960D2"/>
    <w:rsid w:val="00933732"/>
    <w:rsid w:val="00C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1C0DC-456C-41F5-A876-3BE27CE3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C02B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C02B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rticle-info">
    <w:name w:val="article-info"/>
    <w:basedOn w:val="a"/>
    <w:rsid w:val="000C02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">
    <w:name w:val="l"/>
    <w:basedOn w:val="a0"/>
    <w:rsid w:val="000C02B2"/>
  </w:style>
  <w:style w:type="paragraph" w:customStyle="1" w:styleId="ql-align-center">
    <w:name w:val="ql-align-center"/>
    <w:basedOn w:val="a"/>
    <w:rsid w:val="000C02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justify">
    <w:name w:val="ql-align-justify"/>
    <w:basedOn w:val="a"/>
    <w:rsid w:val="000C02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02B2"/>
    <w:rPr>
      <w:b/>
      <w:bCs/>
    </w:rPr>
  </w:style>
  <w:style w:type="character" w:styleId="a4">
    <w:name w:val="Hyperlink"/>
    <w:basedOn w:val="a0"/>
    <w:uiPriority w:val="99"/>
    <w:semiHidden/>
    <w:unhideWhenUsed/>
    <w:rsid w:val="000C02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11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75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6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719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9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21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57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47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354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45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598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20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250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42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38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927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5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269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5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304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281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105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83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365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64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6938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6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066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65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46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401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0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74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9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253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1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6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53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374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72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417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97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35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262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0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32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94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00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90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59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6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46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62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891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21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799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1973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34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93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</Words>
  <Characters>1129</Characters>
  <Application>Microsoft Office Word</Application>
  <DocSecurity>0</DocSecurity>
  <Lines>9</Lines>
  <Paragraphs>2</Paragraphs>
  <ScaleCrop>false</ScaleCrop>
  <Company>China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2021-12-28T02:39:00Z</dcterms:created>
  <dcterms:modified xsi:type="dcterms:W3CDTF">2021-12-28T02:39:00Z</dcterms:modified>
</cp:coreProperties>
</file>